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rPr>
          <w:rFonts w:ascii="Calibri" w:cs="Calibri" w:eastAsia="Calibri" w:hAnsi="Calibri"/>
          <w:highlight w:val="white"/>
        </w:rPr>
      </w:pPr>
      <w:bookmarkStart w:colFirst="0" w:colLast="0" w:name="_fgq1uqek87t7" w:id="0"/>
      <w:bookmarkEnd w:id="0"/>
      <w:r w:rsidDel="00000000" w:rsidR="00000000" w:rsidRPr="00000000">
        <w:rPr>
          <w:rFonts w:ascii="Calibri" w:cs="Calibri" w:eastAsia="Calibri" w:hAnsi="Calibri"/>
          <w:rtl w:val="0"/>
        </w:rPr>
        <w:t xml:space="preserve">&lt;&lt;Recipient address&gt;&gt;</w:t>
      </w:r>
      <w:r w:rsidDel="00000000" w:rsidR="00000000" w:rsidRPr="00000000">
        <w:rPr>
          <w:rtl w:val="0"/>
        </w:rPr>
      </w:r>
    </w:p>
    <w:p w:rsidR="00000000" w:rsidDel="00000000" w:rsidP="00000000" w:rsidRDefault="00000000" w:rsidRPr="00000000" w14:paraId="00000001">
      <w:pPr>
        <w:spacing w:line="240" w:lineRule="auto"/>
        <w:rPr>
          <w:rFonts w:ascii="Calibri" w:cs="Calibri" w:eastAsia="Calibri" w:hAnsi="Calibri"/>
        </w:rPr>
      </w:pPr>
      <w:bookmarkStart w:colFirst="0" w:colLast="0" w:name="_inhqnv7wrl3" w:id="1"/>
      <w:bookmarkEnd w:id="1"/>
      <w:r w:rsidDel="00000000" w:rsidR="00000000" w:rsidRPr="00000000">
        <w:rPr>
          <w:rFonts w:ascii="Calibri" w:cs="Calibri" w:eastAsia="Calibri" w:hAnsi="Calibri"/>
          <w:color w:val="0070c0"/>
          <w:rtl w:val="0"/>
        </w:rPr>
        <w:tab/>
        <w:tab/>
        <w:tab/>
        <w:tab/>
        <w:tab/>
        <w:tab/>
        <w:tab/>
        <w:tab/>
        <w:tab/>
        <w:tab/>
      </w:r>
      <w:r w:rsidDel="00000000" w:rsidR="00000000" w:rsidRPr="00000000">
        <w:rPr>
          <w:rtl w:val="0"/>
        </w:rPr>
      </w:r>
    </w:p>
    <w:p w:rsidR="00000000" w:rsidDel="00000000" w:rsidP="00000000" w:rsidRDefault="00000000" w:rsidRPr="00000000" w14:paraId="0000000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Dear &lt;&lt;persons name&gt;&gt;</w:t>
      </w:r>
    </w:p>
    <w:p w:rsidR="00000000" w:rsidDel="00000000" w:rsidP="00000000" w:rsidRDefault="00000000" w:rsidRPr="00000000" w14:paraId="00000003">
      <w:pPr>
        <w:spacing w:after="160" w:line="259" w:lineRule="auto"/>
        <w:rPr>
          <w:rFonts w:ascii="Calibri" w:cs="Calibri" w:eastAsia="Calibri" w:hAnsi="Calibri"/>
          <w:color w:val="ff0000"/>
        </w:rPr>
      </w:pPr>
      <w:r w:rsidDel="00000000" w:rsidR="00000000" w:rsidRPr="00000000">
        <w:rPr>
          <w:rFonts w:ascii="Calibri" w:cs="Calibri" w:eastAsia="Calibri" w:hAnsi="Calibri"/>
          <w:b w:val="1"/>
          <w:rtl w:val="0"/>
        </w:rPr>
        <w:br w:type="textWrapping"/>
        <w:t xml:space="preserve">&lt;&lt;name of local council&gt;&gt; to support community led housing </w:t>
      </w:r>
      <w:r w:rsidDel="00000000" w:rsidR="00000000" w:rsidRPr="00000000">
        <w:rPr>
          <w:rtl w:val="0"/>
        </w:rPr>
      </w:r>
    </w:p>
    <w:p w:rsidR="00000000" w:rsidDel="00000000" w:rsidP="00000000" w:rsidRDefault="00000000" w:rsidRPr="00000000" w14:paraId="00000004">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I am writing to ask you to help gain support from &lt;&lt;name of council&gt;&gt; for community led housing. </w:t>
      </w:r>
    </w:p>
    <w:p w:rsidR="00000000" w:rsidDel="00000000" w:rsidP="00000000" w:rsidRDefault="00000000" w:rsidRPr="00000000" w14:paraId="00000005">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Community led housing is a broad movement of Community Land Trusts (CLTs), Co-ops, Cohousing communities, Tenant Management Organisations and community anchors. Unlike traditional house building approaches, they offer more than just resident involvement. They give regular people the tools to build and renovate, manage and control homes catered to local need and for those priced out of the market.</w:t>
      </w:r>
    </w:p>
    <w:p w:rsidR="00000000" w:rsidDel="00000000" w:rsidP="00000000" w:rsidRDefault="00000000" w:rsidRPr="00000000" w14:paraId="00000006">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Community led housing offers a vision where local people work in partnership with their council to improve their local area. Councils such as Croydon, East Cambridgeshire and Leeds have recently introduced policies specific to community led housing, matching policy and funding commitments from the Government and regional authorities such as the Greater London Authority and the Cambridgeshire and Peterborough Combined Authority.</w:t>
      </w:r>
    </w:p>
    <w:p w:rsidR="00000000" w:rsidDel="00000000" w:rsidP="00000000" w:rsidRDefault="00000000" w:rsidRPr="00000000" w14:paraId="00000007">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Implementing a community led housing strategy would come at an exciting time with substantial investment into the sector from central Government. Last year a £163million Community Housing Fund was launched offering revenue and capital funding to community led housing groups. </w:t>
      </w:r>
    </w:p>
    <w:p w:rsidR="00000000" w:rsidDel="00000000" w:rsidP="00000000" w:rsidRDefault="00000000" w:rsidRPr="00000000" w14:paraId="00000008">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Adopting policies in support of community led housing would not only lead to more homes being built. As other councils have shown, it can help with job and apprenticeships creation, community cohesion, homelessness, and mobilising support for regeneration. Moreover it will signal to our local community that you’re serious about including us in shaping our neighbourhoods. </w:t>
      </w:r>
    </w:p>
    <w:p w:rsidR="00000000" w:rsidDel="00000000" w:rsidP="00000000" w:rsidRDefault="00000000" w:rsidRPr="00000000" w14:paraId="0000000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Attached &lt;&lt;or enclosed&gt;&gt; to this email &lt;&lt;or letter&gt;&gt; you will find a local manifesto with a list of ways &lt;&lt;name of council&gt;&gt; could support community led housing. Will you pledge to implementing aspects if not all of what is proposed? I am happy to meet to discuss this further. </w:t>
      </w:r>
    </w:p>
    <w:p w:rsidR="00000000" w:rsidDel="00000000" w:rsidP="00000000" w:rsidRDefault="00000000" w:rsidRPr="00000000" w14:paraId="0000000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 look forward to your reply.</w:t>
        <w:br w:type="textWrapping"/>
        <w:br w:type="textWrapping"/>
        <w:t xml:space="preserve">Yours sincerely</w:t>
      </w:r>
    </w:p>
    <w:p w:rsidR="00000000" w:rsidDel="00000000" w:rsidP="00000000" w:rsidRDefault="00000000" w:rsidRPr="00000000" w14:paraId="0000000B">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&lt;&lt;name of sender&gt;&gt;</w:t>
      </w:r>
    </w:p>
    <w:p w:rsidR="00000000" w:rsidDel="00000000" w:rsidP="00000000" w:rsidRDefault="00000000" w:rsidRPr="00000000" w14:paraId="0000000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&lt;&lt;name of your CLT/org&gt;&gt;</w:t>
      </w:r>
      <w:r w:rsidDel="00000000" w:rsidR="00000000" w:rsidRPr="00000000">
        <w:rPr>
          <w:rtl w:val="0"/>
        </w:rPr>
      </w:r>
    </w:p>
    <w:p w:rsidR="00000000" w:rsidDel="00000000" w:rsidP="00000000" w:rsidRDefault="00000000" w:rsidRPr="00000000" w14:paraId="0000000E">
      <w:pPr>
        <w:spacing w:after="160" w:line="259"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0F">
      <w:pPr>
        <w:spacing w:after="160" w:line="259"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